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14" w:rsidRPr="00C06F14" w:rsidRDefault="009E308F" w:rsidP="00C06F1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АННО</w:t>
      </w:r>
      <w:bookmarkStart w:id="0" w:name="_GoBack"/>
      <w:bookmarkEnd w:id="0"/>
      <w:r w:rsidR="00C06F14" w:rsidRPr="00C06F14">
        <w:rPr>
          <w:b/>
          <w:sz w:val="28"/>
          <w:szCs w:val="28"/>
        </w:rPr>
        <w:t>ТАЦИЯ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 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 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Планируемые результаты программы по окружающему миру включают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 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 </w:t>
      </w:r>
    </w:p>
    <w:p w:rsidR="00C06F14" w:rsidRDefault="00C06F14" w:rsidP="00C06F14">
      <w:pPr>
        <w:pStyle w:val="Default"/>
        <w:spacing w:after="84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 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формирование ценности здоровья человека, его сохранения и укрепления, приверженности здоровому образу жизни; </w:t>
      </w:r>
    </w:p>
    <w:p w:rsidR="00C06F14" w:rsidRDefault="00C06F14" w:rsidP="00C06F14">
      <w:pPr>
        <w:pStyle w:val="Default"/>
        <w:rPr>
          <w:sz w:val="28"/>
          <w:szCs w:val="28"/>
        </w:rPr>
      </w:pPr>
    </w:p>
    <w:p w:rsidR="00C06F14" w:rsidRDefault="00C06F14" w:rsidP="00C06F14">
      <w:pPr>
        <w:pStyle w:val="Default"/>
        <w:pageBreakBefore/>
        <w:rPr>
          <w:sz w:val="28"/>
          <w:szCs w:val="28"/>
        </w:rPr>
      </w:pPr>
    </w:p>
    <w:p w:rsidR="00C06F14" w:rsidRDefault="00C06F14" w:rsidP="00C06F14">
      <w:pPr>
        <w:pStyle w:val="Default"/>
        <w:spacing w:after="84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C06F14" w:rsidRDefault="00C06F14" w:rsidP="00C06F14">
      <w:pPr>
        <w:pStyle w:val="Default"/>
        <w:spacing w:after="84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06F14" w:rsidRDefault="00C06F14" w:rsidP="00C06F14">
      <w:pPr>
        <w:pStyle w:val="Default"/>
        <w:spacing w:after="84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проявление уважения к истории, культуре, традициям народов Российской Федерации; </w:t>
      </w:r>
    </w:p>
    <w:p w:rsidR="00C06F14" w:rsidRDefault="00C06F14" w:rsidP="00C06F14">
      <w:pPr>
        <w:pStyle w:val="Default"/>
        <w:spacing w:after="84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C06F14" w:rsidRDefault="00C06F14" w:rsidP="00C06F14">
      <w:pPr>
        <w:pStyle w:val="Default"/>
        <w:spacing w:after="84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C06F14" w:rsidRDefault="00C06F14" w:rsidP="00C06F14">
      <w:pPr>
        <w:pStyle w:val="Default"/>
        <w:rPr>
          <w:sz w:val="28"/>
          <w:szCs w:val="28"/>
        </w:rPr>
      </w:pP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Отбор содержания программы по окружающему миру осуществлён на основе следующих ведущих идей: </w:t>
      </w:r>
    </w:p>
    <w:p w:rsidR="00C06F14" w:rsidRDefault="00C06F14" w:rsidP="00C06F14">
      <w:pPr>
        <w:pStyle w:val="Default"/>
        <w:spacing w:after="86"/>
        <w:rPr>
          <w:sz w:val="22"/>
          <w:szCs w:val="22"/>
        </w:rPr>
      </w:pPr>
      <w:r>
        <w:rPr>
          <w:sz w:val="22"/>
          <w:szCs w:val="22"/>
        </w:rPr>
        <w:t xml:space="preserve"> раскрытие роли человека в природе и обществе; </w:t>
      </w:r>
    </w:p>
    <w:p w:rsidR="00C06F14" w:rsidRDefault="00C06F14" w:rsidP="00C06F14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 </w:t>
      </w:r>
      <w:r>
        <w:rPr>
          <w:sz w:val="28"/>
          <w:szCs w:val="28"/>
        </w:rPr>
        <w:t xml:space="preserve"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 </w:t>
      </w:r>
    </w:p>
    <w:p w:rsidR="00CE38AF" w:rsidRPr="00C06F14" w:rsidRDefault="00C06F14" w:rsidP="00C06F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6F14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окружающего мира, ‒ 270 часов (два часа в неделю в каждом классе): 1 класс – 66 часов, 2 класс – 68 часов, 3 класс – 68 часов, 4 класс – 68 часов.</w:t>
      </w:r>
    </w:p>
    <w:sectPr w:rsidR="00CE38AF" w:rsidRPr="00C0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098"/>
    <w:rsid w:val="00140098"/>
    <w:rsid w:val="009E308F"/>
    <w:rsid w:val="00C06F14"/>
    <w:rsid w:val="00C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6F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dcterms:created xsi:type="dcterms:W3CDTF">2025-09-25T13:54:00Z</dcterms:created>
  <dcterms:modified xsi:type="dcterms:W3CDTF">2025-11-02T17:05:00Z</dcterms:modified>
</cp:coreProperties>
</file>